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77" w:rsidRPr="0018396B" w:rsidRDefault="0018396B" w:rsidP="0018396B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TÉCNICA</w:t>
      </w:r>
      <w:r w:rsidRPr="0018396B">
        <w:rPr>
          <w:b/>
          <w:sz w:val="24"/>
          <w:szCs w:val="24"/>
        </w:rPr>
        <w:t xml:space="preserve"> DEL PÁRRAFO</w:t>
      </w:r>
    </w:p>
    <w:p w:rsidR="0018396B" w:rsidRDefault="0018396B" w:rsidP="0018396B">
      <w:pPr>
        <w:pStyle w:val="Sinespaciado"/>
        <w:jc w:val="center"/>
        <w:rPr>
          <w:b/>
          <w:sz w:val="20"/>
          <w:szCs w:val="20"/>
        </w:rPr>
      </w:pPr>
      <w:r w:rsidRPr="0018396B">
        <w:rPr>
          <w:b/>
          <w:sz w:val="20"/>
          <w:szCs w:val="20"/>
        </w:rPr>
        <w:t>Redacción de problematización</w:t>
      </w:r>
    </w:p>
    <w:p w:rsidR="0018396B" w:rsidRDefault="0018396B" w:rsidP="0018396B">
      <w:pPr>
        <w:pStyle w:val="Sinespaciado"/>
        <w:jc w:val="center"/>
        <w:rPr>
          <w:b/>
          <w:sz w:val="20"/>
          <w:szCs w:val="20"/>
        </w:rPr>
      </w:pPr>
    </w:p>
    <w:p w:rsidR="0018396B" w:rsidRDefault="0018396B" w:rsidP="0018396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La siguiente técnica te permit</w:t>
      </w:r>
      <w:r w:rsidR="006A2D2D">
        <w:rPr>
          <w:sz w:val="24"/>
          <w:szCs w:val="24"/>
        </w:rPr>
        <w:t>irá redactar de manera sistemática</w:t>
      </w:r>
      <w:r>
        <w:rPr>
          <w:sz w:val="24"/>
          <w:szCs w:val="24"/>
        </w:rPr>
        <w:t xml:space="preserve"> tu problematización. Su intención es que mediante tu experiencia y reflexión, </w:t>
      </w:r>
      <w:r w:rsidR="00B4644D">
        <w:rPr>
          <w:sz w:val="24"/>
          <w:szCs w:val="24"/>
        </w:rPr>
        <w:t>emitas juicios para argumentar tu proyecto</w:t>
      </w:r>
      <w:r w:rsidR="00530E2E">
        <w:rPr>
          <w:sz w:val="24"/>
          <w:szCs w:val="24"/>
        </w:rPr>
        <w:t xml:space="preserve"> de manera sencilla y ortodoxa</w:t>
      </w:r>
      <w:r w:rsidR="00B4644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B4644D" w:rsidRDefault="00B4644D" w:rsidP="0018396B">
      <w:pPr>
        <w:pStyle w:val="Sinespaciad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8818"/>
      </w:tblGrid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BF0A6C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Párrafo de interrogante </w:t>
            </w:r>
            <w:r w:rsidR="00B4644D" w:rsidRPr="00BF0A6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4644D" w:rsidTr="00BF0A6C">
        <w:tc>
          <w:tcPr>
            <w:tcW w:w="8818" w:type="dxa"/>
          </w:tcPr>
          <w:p w:rsidR="00B4644D" w:rsidRPr="00FA1495" w:rsidRDefault="00FA1495" w:rsidP="0018396B">
            <w:pPr>
              <w:pStyle w:val="Sinespaciado"/>
              <w:jc w:val="both"/>
            </w:pPr>
            <w:r w:rsidRPr="00FA1495">
              <w:t xml:space="preserve">Plantea un problema de lo general a lo particular </w:t>
            </w:r>
            <w:r w:rsidR="00BF0A6C" w:rsidRPr="00FA1495">
              <w:t>y en ocasiones añade otr</w:t>
            </w:r>
            <w:r w:rsidRPr="00FA1495">
              <w:t>as interrogantes que ilustran la</w:t>
            </w:r>
            <w:r w:rsidR="00BF0A6C" w:rsidRPr="00FA1495">
              <w:t xml:space="preserve">s diferentes </w:t>
            </w:r>
            <w:r w:rsidRPr="00FA1495">
              <w:t xml:space="preserve">dimensiones </w:t>
            </w:r>
            <w:r w:rsidR="00BF0A6C" w:rsidRPr="00FA1495">
              <w:t>de la cuestión inicial.</w:t>
            </w:r>
          </w:p>
          <w:p w:rsidR="00BF0A6C" w:rsidRPr="00FA1495" w:rsidRDefault="00BF0A6C" w:rsidP="0018396B">
            <w:pPr>
              <w:pStyle w:val="Sinespaciado"/>
              <w:jc w:val="both"/>
            </w:pPr>
            <w:r w:rsidRPr="00FA1495">
              <w:t>Preguntas guía:</w:t>
            </w:r>
          </w:p>
          <w:p w:rsidR="00BF0A6C" w:rsidRPr="00FA1495" w:rsidRDefault="00FA1495" w:rsidP="00BF0A6C">
            <w:pPr>
              <w:pStyle w:val="Sinespaciado"/>
              <w:numPr>
                <w:ilvl w:val="0"/>
                <w:numId w:val="1"/>
              </w:numPr>
              <w:jc w:val="both"/>
            </w:pPr>
            <w:r w:rsidRPr="00FA1495">
              <w:t xml:space="preserve">¿De qué trata el fenómeno por indagar? </w:t>
            </w:r>
          </w:p>
          <w:p w:rsidR="00BF0A6C" w:rsidRPr="00BF0A6C" w:rsidRDefault="00FA1495" w:rsidP="00BF0A6C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A1495">
              <w:t>¿Cuál es su situación actual?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18396B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descriptivo </w:t>
            </w:r>
          </w:p>
        </w:tc>
      </w:tr>
      <w:tr w:rsidR="00B4644D" w:rsidTr="00BF0A6C">
        <w:tc>
          <w:tcPr>
            <w:tcW w:w="8818" w:type="dxa"/>
          </w:tcPr>
          <w:p w:rsidR="00B4644D" w:rsidRPr="00FA1495" w:rsidRDefault="00BF0A6C" w:rsidP="0018396B">
            <w:pPr>
              <w:pStyle w:val="Sinespaciado"/>
              <w:jc w:val="both"/>
            </w:pPr>
            <w:r w:rsidRPr="00FA1495">
              <w:t>La idea principal</w:t>
            </w:r>
            <w:r w:rsidR="002839E5">
              <w:t xml:space="preserve"> se enuncia de manera explícita</w:t>
            </w:r>
            <w:r w:rsidRPr="00FA1495">
              <w:t xml:space="preserve">. Las ideas de apoyo explican, aclaran, dan detalles </w:t>
            </w:r>
            <w:r w:rsidR="002839E5">
              <w:t>de</w:t>
            </w:r>
            <w:r w:rsidRPr="00FA1495">
              <w:t xml:space="preserve"> la idea principal.</w:t>
            </w:r>
          </w:p>
          <w:p w:rsidR="00BF0A6C" w:rsidRPr="00FA1495" w:rsidRDefault="00BF0A6C" w:rsidP="00BF0A6C">
            <w:pPr>
              <w:pStyle w:val="Sinespaciado"/>
              <w:jc w:val="both"/>
            </w:pPr>
            <w:r w:rsidRPr="00FA1495">
              <w:t>Preguntas guía:</w:t>
            </w:r>
          </w:p>
          <w:p w:rsidR="00BF0A6C" w:rsidRPr="00FA1495" w:rsidRDefault="00FA1495" w:rsidP="00BF0A6C">
            <w:pPr>
              <w:pStyle w:val="Sinespaciado"/>
              <w:numPr>
                <w:ilvl w:val="0"/>
                <w:numId w:val="1"/>
              </w:numPr>
              <w:jc w:val="both"/>
            </w:pPr>
            <w:r w:rsidRPr="00FA1495">
              <w:t xml:space="preserve">¿Cómo </w:t>
            </w:r>
            <w:r w:rsidR="00DD1BC2">
              <w:t>se viene</w:t>
            </w:r>
            <w:r w:rsidRPr="00FA1495">
              <w:t xml:space="preserve"> </w:t>
            </w:r>
            <w:r w:rsidR="00D14BB2">
              <w:t>presentando el fenómeno a indagar</w:t>
            </w:r>
            <w:r w:rsidRPr="00FA1495">
              <w:t xml:space="preserve">? </w:t>
            </w:r>
          </w:p>
          <w:p w:rsidR="00BF0A6C" w:rsidRPr="00FA1495" w:rsidRDefault="00FA1495" w:rsidP="00BF0A6C">
            <w:pPr>
              <w:pStyle w:val="Sinespaciado"/>
              <w:numPr>
                <w:ilvl w:val="0"/>
                <w:numId w:val="1"/>
              </w:numPr>
              <w:jc w:val="both"/>
            </w:pPr>
            <w:r w:rsidRPr="00FA1495">
              <w:t xml:space="preserve">¿Cuáles son sus características? </w:t>
            </w:r>
          </w:p>
          <w:p w:rsidR="00FA1495" w:rsidRPr="00BF0A6C" w:rsidRDefault="00FA1495" w:rsidP="00DD1BC2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A1495">
              <w:t xml:space="preserve">¿Cuál es la relación que existe entre el tópico de estudio </w:t>
            </w:r>
            <w:r w:rsidR="00DD1BC2">
              <w:t>y el área de estudio</w:t>
            </w:r>
            <w:r w:rsidRPr="00FA1495">
              <w:t>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18396B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argumentativo </w:t>
            </w:r>
          </w:p>
        </w:tc>
      </w:tr>
      <w:tr w:rsidR="00B4644D" w:rsidTr="00BF0A6C">
        <w:tc>
          <w:tcPr>
            <w:tcW w:w="8818" w:type="dxa"/>
          </w:tcPr>
          <w:p w:rsidR="00B4644D" w:rsidRPr="00FA1495" w:rsidRDefault="00FB3BBE" w:rsidP="0018396B">
            <w:pPr>
              <w:pStyle w:val="Sinespaciado"/>
              <w:jc w:val="both"/>
            </w:pPr>
            <w:r w:rsidRPr="00FA1495">
              <w:t>Se señalan razones. Se citan autores, cifras, hechos verídicos.</w:t>
            </w:r>
            <w:r w:rsidR="002839E5">
              <w:t xml:space="preserve"> S</w:t>
            </w:r>
            <w:r w:rsidR="002839E5" w:rsidRPr="002839E5">
              <w:t xml:space="preserve">e reafirma con ejemplos o </w:t>
            </w:r>
            <w:r w:rsidR="002839E5">
              <w:t xml:space="preserve">analogías. </w:t>
            </w:r>
          </w:p>
          <w:p w:rsidR="00FB3BBE" w:rsidRPr="00FA1495" w:rsidRDefault="00FB3BBE" w:rsidP="00FB3BBE">
            <w:pPr>
              <w:pStyle w:val="Sinespaciado"/>
              <w:jc w:val="both"/>
            </w:pPr>
            <w:r w:rsidRPr="00FA1495">
              <w:t>Preguntas guía:</w:t>
            </w:r>
          </w:p>
          <w:p w:rsidR="00DD1BC2" w:rsidRDefault="00FA1495" w:rsidP="00DD1BC2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A1495">
              <w:t>¿Qué efectos produce el tópico de estudio?</w:t>
            </w:r>
            <w:r>
              <w:rPr>
                <w:sz w:val="20"/>
                <w:szCs w:val="20"/>
              </w:rPr>
              <w:t xml:space="preserve"> </w:t>
            </w:r>
          </w:p>
          <w:p w:rsidR="00DD1BC2" w:rsidRPr="00167D5D" w:rsidRDefault="00167D5D" w:rsidP="00167D5D">
            <w:pPr>
              <w:pStyle w:val="Sinespaciado"/>
              <w:numPr>
                <w:ilvl w:val="0"/>
                <w:numId w:val="1"/>
              </w:numPr>
              <w:jc w:val="both"/>
            </w:pPr>
            <w:r w:rsidRPr="00167D5D">
              <w:t xml:space="preserve">¿Qué </w:t>
            </w:r>
            <w:r>
              <w:t>expresan</w:t>
            </w:r>
            <w:r w:rsidRPr="00167D5D">
              <w:t xml:space="preserve"> otros autores u organismos sobre el fenómeno de estudio?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8F0FA8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</w:t>
            </w:r>
            <w:r>
              <w:rPr>
                <w:b/>
                <w:sz w:val="24"/>
                <w:szCs w:val="24"/>
              </w:rPr>
              <w:t xml:space="preserve">de </w:t>
            </w:r>
            <w:r w:rsidRPr="00BF0A6C">
              <w:rPr>
                <w:b/>
                <w:sz w:val="24"/>
                <w:szCs w:val="24"/>
              </w:rPr>
              <w:t xml:space="preserve">causa-efecto </w:t>
            </w:r>
          </w:p>
        </w:tc>
      </w:tr>
      <w:tr w:rsidR="00B4644D" w:rsidTr="00BF0A6C">
        <w:tc>
          <w:tcPr>
            <w:tcW w:w="8818" w:type="dxa"/>
          </w:tcPr>
          <w:p w:rsidR="00B4644D" w:rsidRPr="00FA1495" w:rsidRDefault="00FB3BBE" w:rsidP="008F0FA8">
            <w:pPr>
              <w:pStyle w:val="Sinespaciado"/>
              <w:jc w:val="both"/>
            </w:pPr>
            <w:r w:rsidRPr="00FA1495">
              <w:t>Presenta acontecimiento</w:t>
            </w:r>
            <w:r w:rsidR="002839E5">
              <w:t>s</w:t>
            </w:r>
            <w:r w:rsidRPr="00FA1495">
              <w:t>, hecho</w:t>
            </w:r>
            <w:r w:rsidR="002839E5">
              <w:t>s o situacio</w:t>
            </w:r>
            <w:r w:rsidRPr="00FA1495">
              <w:t>n</w:t>
            </w:r>
            <w:r w:rsidR="002839E5">
              <w:t>es</w:t>
            </w:r>
            <w:r w:rsidRPr="00FA1495">
              <w:t>, explicando las causas que lo provocaron. La descripción de la causa puede precede</w:t>
            </w:r>
            <w:r w:rsidR="00B07521">
              <w:t>r o bien seguir a la del efecto en el contexto de estudio.</w:t>
            </w:r>
          </w:p>
          <w:p w:rsidR="00FB3BBE" w:rsidRPr="00FA1495" w:rsidRDefault="00FA1495" w:rsidP="00FA1495">
            <w:pPr>
              <w:pStyle w:val="Sinespaciado"/>
              <w:jc w:val="both"/>
            </w:pPr>
            <w:r w:rsidRPr="00FA1495">
              <w:t xml:space="preserve">Preguntas guía: </w:t>
            </w:r>
          </w:p>
          <w:p w:rsidR="00FB3BBE" w:rsidRPr="00FA1495" w:rsidRDefault="00FA1495" w:rsidP="00FB3BBE">
            <w:pPr>
              <w:pStyle w:val="Sinespaciado"/>
              <w:numPr>
                <w:ilvl w:val="0"/>
                <w:numId w:val="1"/>
              </w:numPr>
              <w:jc w:val="both"/>
            </w:pPr>
            <w:r w:rsidRPr="00FA1495">
              <w:t xml:space="preserve">¿Cuáles son sus posibles causas? </w:t>
            </w:r>
          </w:p>
          <w:p w:rsidR="00FA1495" w:rsidRPr="00FB3BBE" w:rsidRDefault="00DD1BC2" w:rsidP="00DD1BC2">
            <w:pPr>
              <w:pStyle w:val="Sinespaciad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t>¿Qué anomalías genera</w:t>
            </w:r>
            <w:r w:rsidR="00FA1495" w:rsidRPr="00FA1495">
              <w:t xml:space="preserve"> en el </w:t>
            </w:r>
            <w:r>
              <w:t>área</w:t>
            </w:r>
            <w:r w:rsidR="00FA1495" w:rsidRPr="00FA1495">
              <w:t xml:space="preserve"> de estudio?</w:t>
            </w:r>
          </w:p>
        </w:tc>
      </w:tr>
      <w:tr w:rsidR="00B4644D" w:rsidTr="00BF0A6C">
        <w:tc>
          <w:tcPr>
            <w:tcW w:w="8818" w:type="dxa"/>
            <w:shd w:val="clear" w:color="auto" w:fill="FFC000"/>
          </w:tcPr>
          <w:p w:rsidR="00B4644D" w:rsidRPr="00BF0A6C" w:rsidRDefault="00BF0A6C" w:rsidP="008F0FA8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BF0A6C">
              <w:rPr>
                <w:b/>
                <w:sz w:val="24"/>
                <w:szCs w:val="24"/>
              </w:rPr>
              <w:t xml:space="preserve">Párrafo conclusivo </w:t>
            </w:r>
          </w:p>
        </w:tc>
      </w:tr>
      <w:tr w:rsidR="00B4644D" w:rsidTr="00BF0A6C">
        <w:tc>
          <w:tcPr>
            <w:tcW w:w="8818" w:type="dxa"/>
          </w:tcPr>
          <w:p w:rsidR="00B4644D" w:rsidRPr="007646FA" w:rsidRDefault="00BF0A6C" w:rsidP="008F0FA8">
            <w:pPr>
              <w:pStyle w:val="Sinespaciado"/>
              <w:jc w:val="both"/>
            </w:pPr>
            <w:r w:rsidRPr="007646FA">
              <w:t xml:space="preserve">Plantea las cuestiones no resueltas, </w:t>
            </w:r>
            <w:r w:rsidR="007646FA">
              <w:t xml:space="preserve">es decir, </w:t>
            </w:r>
            <w:r w:rsidRPr="007646FA">
              <w:t>los problemas abiertos a las hipótesis del futuro.</w:t>
            </w:r>
          </w:p>
          <w:p w:rsidR="00BF0A6C" w:rsidRPr="007646FA" w:rsidRDefault="00BF0A6C" w:rsidP="00BF0A6C">
            <w:pPr>
              <w:pStyle w:val="Sinespaciado"/>
              <w:jc w:val="both"/>
            </w:pPr>
            <w:r w:rsidRPr="007646FA">
              <w:t>Preguntas guía:</w:t>
            </w:r>
          </w:p>
          <w:p w:rsidR="00BF0A6C" w:rsidRPr="007646FA" w:rsidRDefault="007646FA" w:rsidP="00BF0A6C">
            <w:pPr>
              <w:pStyle w:val="Sinespaciado"/>
              <w:numPr>
                <w:ilvl w:val="0"/>
                <w:numId w:val="1"/>
              </w:numPr>
              <w:jc w:val="both"/>
            </w:pPr>
            <w:r w:rsidRPr="007646FA">
              <w:t xml:space="preserve">¿Qué </w:t>
            </w:r>
            <w:r>
              <w:t>provocaría de manera secundaria</w:t>
            </w:r>
            <w:r w:rsidRPr="007646FA">
              <w:t xml:space="preserve"> el fenómeno de estudio?</w:t>
            </w:r>
          </w:p>
          <w:p w:rsidR="007646FA" w:rsidRPr="007646FA" w:rsidRDefault="007646FA" w:rsidP="00BF0A6C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 xml:space="preserve">¿Cuáles son los cuestionamientos abiertos que deja el tema? </w:t>
            </w:r>
          </w:p>
        </w:tc>
      </w:tr>
    </w:tbl>
    <w:p w:rsidR="00B4644D" w:rsidRPr="0018396B" w:rsidRDefault="00B4644D" w:rsidP="0018396B">
      <w:pPr>
        <w:pStyle w:val="Sinespaciado"/>
        <w:jc w:val="both"/>
        <w:rPr>
          <w:sz w:val="24"/>
          <w:szCs w:val="24"/>
        </w:rPr>
      </w:pPr>
    </w:p>
    <w:sectPr w:rsidR="00B4644D" w:rsidRPr="001839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211A1"/>
    <w:multiLevelType w:val="hybridMultilevel"/>
    <w:tmpl w:val="C1903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4"/>
    <w:rsid w:val="00167D5D"/>
    <w:rsid w:val="00177405"/>
    <w:rsid w:val="0018396B"/>
    <w:rsid w:val="002839E5"/>
    <w:rsid w:val="00530E2E"/>
    <w:rsid w:val="006A2D2D"/>
    <w:rsid w:val="007646FA"/>
    <w:rsid w:val="00A21AA4"/>
    <w:rsid w:val="00B07521"/>
    <w:rsid w:val="00B4644D"/>
    <w:rsid w:val="00BF0A6C"/>
    <w:rsid w:val="00D14BB2"/>
    <w:rsid w:val="00DD1BC2"/>
    <w:rsid w:val="00F85014"/>
    <w:rsid w:val="00FA1495"/>
    <w:rsid w:val="00FB3BBE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84F1E-110B-4F9F-92A1-14F30C07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396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4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17</cp:revision>
  <cp:lastPrinted>2020-06-17T21:17:00Z</cp:lastPrinted>
  <dcterms:created xsi:type="dcterms:W3CDTF">2020-06-17T19:39:00Z</dcterms:created>
  <dcterms:modified xsi:type="dcterms:W3CDTF">2020-06-22T23:12:00Z</dcterms:modified>
</cp:coreProperties>
</file>