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8F" w:rsidRPr="00CC6D34" w:rsidRDefault="004A5481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Lista de Cotejo </w:t>
      </w:r>
    </w:p>
    <w:p w:rsidR="004A5481" w:rsidRPr="00CC6D34" w:rsidRDefault="005379F6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>
        <w:rPr>
          <w:rFonts w:ascii="Calibri" w:hAnsi="Calibri" w:cs="Tahoma"/>
          <w:b/>
          <w:color w:val="00B050"/>
          <w:sz w:val="24"/>
          <w:szCs w:val="24"/>
        </w:rPr>
        <w:t xml:space="preserve">Spot Educativo </w:t>
      </w:r>
    </w:p>
    <w:p w:rsidR="00A466A4" w:rsidRPr="00CC6D34" w:rsidRDefault="00A466A4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Estimados discentes: </w:t>
      </w: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sz w:val="24"/>
          <w:szCs w:val="24"/>
        </w:rPr>
      </w:pPr>
    </w:p>
    <w:p w:rsidR="00D0008F" w:rsidRPr="00CC6D34" w:rsidRDefault="00D0008F" w:rsidP="00D0008F">
      <w:pPr>
        <w:pStyle w:val="Sinespaciado"/>
        <w:jc w:val="both"/>
        <w:rPr>
          <w:rFonts w:ascii="Calibri" w:hAnsi="Calibri" w:cs="Tahoma"/>
          <w:b/>
          <w:sz w:val="24"/>
          <w:szCs w:val="24"/>
        </w:rPr>
      </w:pPr>
      <w:r w:rsidRPr="00CC6D34">
        <w:rPr>
          <w:rFonts w:ascii="Calibri" w:hAnsi="Calibri" w:cs="Tahoma"/>
          <w:b/>
          <w:sz w:val="24"/>
          <w:szCs w:val="24"/>
        </w:rPr>
        <w:t xml:space="preserve">Los siguientes indicadores les permitirán realizar de manera adecuada su </w:t>
      </w:r>
      <w:r w:rsidR="006F1569">
        <w:rPr>
          <w:rFonts w:ascii="Calibri" w:hAnsi="Calibri" w:cs="Tahoma"/>
          <w:b/>
          <w:sz w:val="24"/>
          <w:szCs w:val="24"/>
        </w:rPr>
        <w:t>spot</w:t>
      </w:r>
      <w:r w:rsidRPr="00CC6D34">
        <w:rPr>
          <w:rFonts w:ascii="Calibri" w:hAnsi="Calibri" w:cs="Tahoma"/>
          <w:b/>
          <w:sz w:val="24"/>
          <w:szCs w:val="24"/>
        </w:rPr>
        <w:t xml:space="preserve">. Considérenlos. </w:t>
      </w:r>
      <w:r w:rsidR="00017515">
        <w:rPr>
          <w:rFonts w:ascii="Calibri" w:hAnsi="Calibri" w:cs="Tahoma"/>
          <w:b/>
          <w:sz w:val="24"/>
          <w:szCs w:val="24"/>
        </w:rPr>
        <w:t>¡Buen aprendizaje!</w:t>
      </w:r>
      <w:r w:rsidRPr="00CC6D34">
        <w:rPr>
          <w:rFonts w:ascii="Calibri" w:hAnsi="Calibri" w:cs="Tahoma"/>
          <w:b/>
          <w:sz w:val="24"/>
          <w:szCs w:val="24"/>
        </w:rPr>
        <w:t xml:space="preserve"> </w:t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</w:p>
    <w:p w:rsidR="00956595" w:rsidRPr="00CC6D34" w:rsidRDefault="00956595" w:rsidP="00956595">
      <w:pPr>
        <w:pStyle w:val="Sinespaciado"/>
        <w:rPr>
          <w:rFonts w:ascii="Calibri" w:hAnsi="Calibri" w:cs="Tahoma"/>
          <w:b/>
          <w:sz w:val="24"/>
          <w:szCs w:val="24"/>
        </w:rPr>
      </w:pPr>
    </w:p>
    <w:tbl>
      <w:tblPr>
        <w:tblStyle w:val="Tablaconcuadrcula"/>
        <w:tblW w:w="10283" w:type="dxa"/>
        <w:jc w:val="center"/>
        <w:tblBorders>
          <w:top w:val="single" w:sz="6" w:space="0" w:color="00B050"/>
          <w:left w:val="single" w:sz="6" w:space="0" w:color="00B050"/>
          <w:bottom w:val="single" w:sz="6" w:space="0" w:color="00B050"/>
          <w:right w:val="single" w:sz="6" w:space="0" w:color="00B050"/>
          <w:insideH w:val="single" w:sz="6" w:space="0" w:color="00B050"/>
          <w:insideV w:val="single" w:sz="6" w:space="0" w:color="00B050"/>
        </w:tblBorders>
        <w:tblLook w:val="04A0" w:firstRow="1" w:lastRow="0" w:firstColumn="1" w:lastColumn="0" w:noHBand="0" w:noVBand="1"/>
      </w:tblPr>
      <w:tblGrid>
        <w:gridCol w:w="559"/>
        <w:gridCol w:w="8590"/>
        <w:gridCol w:w="567"/>
        <w:gridCol w:w="567"/>
      </w:tblGrid>
      <w:tr w:rsidR="00C919EE" w:rsidRPr="00CC6D34" w:rsidTr="00C72390">
        <w:trPr>
          <w:jc w:val="center"/>
        </w:trPr>
        <w:tc>
          <w:tcPr>
            <w:tcW w:w="559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N°</w:t>
            </w:r>
          </w:p>
        </w:tc>
        <w:tc>
          <w:tcPr>
            <w:tcW w:w="8590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Indicador</w:t>
            </w:r>
          </w:p>
        </w:tc>
        <w:tc>
          <w:tcPr>
            <w:tcW w:w="567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Si </w:t>
            </w:r>
          </w:p>
        </w:tc>
        <w:tc>
          <w:tcPr>
            <w:tcW w:w="567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No </w:t>
            </w:r>
          </w:p>
        </w:tc>
      </w:tr>
      <w:tr w:rsidR="00AB1FF9" w:rsidRPr="00CC6D34" w:rsidTr="00C72390">
        <w:trPr>
          <w:trHeight w:val="154"/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AB1FF9" w:rsidRPr="00CC6D34" w:rsidRDefault="00A466A4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Estructura </w:t>
            </w: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9405D7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</w:t>
            </w:r>
          </w:p>
        </w:tc>
        <w:tc>
          <w:tcPr>
            <w:tcW w:w="8590" w:type="dxa"/>
            <w:vAlign w:val="center"/>
          </w:tcPr>
          <w:p w:rsidR="00AB1FF9" w:rsidRPr="00CE1319" w:rsidRDefault="00A70BB4" w:rsidP="00C03BF8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El audio es original (no es plagiado)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9405D7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</w:t>
            </w:r>
          </w:p>
        </w:tc>
        <w:tc>
          <w:tcPr>
            <w:tcW w:w="8590" w:type="dxa"/>
            <w:vAlign w:val="center"/>
          </w:tcPr>
          <w:p w:rsidR="00AB1FF9" w:rsidRPr="00CE1319" w:rsidRDefault="00A70BB4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 w:rsidRPr="00A70BB4">
              <w:rPr>
                <w:rFonts w:ascii="Calibri" w:hAnsi="Calibri" w:cs="Tahoma"/>
              </w:rPr>
              <w:t>Se e</w:t>
            </w:r>
            <w:r>
              <w:rPr>
                <w:rFonts w:ascii="Calibri" w:hAnsi="Calibri" w:cs="Tahoma"/>
              </w:rPr>
              <w:t>xpone el contenido con claridad</w:t>
            </w:r>
            <w:r w:rsidR="00CE1945">
              <w:rPr>
                <w:rFonts w:ascii="Calibri" w:hAnsi="Calibri" w:cs="Tahoma"/>
              </w:rPr>
              <w:t xml:space="preserve"> (buena dicción)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9405D7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3</w:t>
            </w:r>
          </w:p>
        </w:tc>
        <w:tc>
          <w:tcPr>
            <w:tcW w:w="8590" w:type="dxa"/>
            <w:vAlign w:val="center"/>
          </w:tcPr>
          <w:p w:rsidR="00AB1FF9" w:rsidRPr="00CE1319" w:rsidRDefault="00CE1945" w:rsidP="003551C4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Utiliza música de fondo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1C017B" w:rsidRPr="00CC6D34" w:rsidTr="00C72390">
        <w:trPr>
          <w:jc w:val="center"/>
        </w:trPr>
        <w:tc>
          <w:tcPr>
            <w:tcW w:w="559" w:type="dxa"/>
            <w:vAlign w:val="center"/>
          </w:tcPr>
          <w:p w:rsidR="001C017B" w:rsidRPr="00CC6D34" w:rsidRDefault="009405D7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4</w:t>
            </w:r>
          </w:p>
        </w:tc>
        <w:tc>
          <w:tcPr>
            <w:tcW w:w="8590" w:type="dxa"/>
            <w:vAlign w:val="center"/>
          </w:tcPr>
          <w:p w:rsidR="001C017B" w:rsidRPr="00CE1319" w:rsidRDefault="00CE1945" w:rsidP="00CE1945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Emite un slogan ad hoc al tema del  spot  </w:t>
            </w:r>
          </w:p>
        </w:tc>
        <w:tc>
          <w:tcPr>
            <w:tcW w:w="567" w:type="dxa"/>
          </w:tcPr>
          <w:p w:rsidR="001C017B" w:rsidRPr="00CC6D34" w:rsidRDefault="001C017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1C017B" w:rsidRPr="00CC6D34" w:rsidRDefault="001C017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3551C4" w:rsidRPr="00CC6D34" w:rsidTr="00C72390">
        <w:trPr>
          <w:jc w:val="center"/>
        </w:trPr>
        <w:tc>
          <w:tcPr>
            <w:tcW w:w="559" w:type="dxa"/>
            <w:vAlign w:val="center"/>
          </w:tcPr>
          <w:p w:rsidR="003551C4" w:rsidRDefault="009405D7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5</w:t>
            </w:r>
          </w:p>
        </w:tc>
        <w:tc>
          <w:tcPr>
            <w:tcW w:w="8590" w:type="dxa"/>
            <w:vAlign w:val="center"/>
          </w:tcPr>
          <w:p w:rsidR="003551C4" w:rsidRDefault="009405D7" w:rsidP="009405D7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El vocabulario utilizado es apropiado para la audiencia</w:t>
            </w:r>
          </w:p>
        </w:tc>
        <w:tc>
          <w:tcPr>
            <w:tcW w:w="567" w:type="dxa"/>
          </w:tcPr>
          <w:p w:rsidR="003551C4" w:rsidRPr="00CC6D34" w:rsidRDefault="003551C4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3551C4" w:rsidRPr="00CC6D34" w:rsidRDefault="003551C4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3551C4" w:rsidRPr="00CC6D34" w:rsidTr="00C72390">
        <w:trPr>
          <w:jc w:val="center"/>
        </w:trPr>
        <w:tc>
          <w:tcPr>
            <w:tcW w:w="559" w:type="dxa"/>
            <w:vAlign w:val="center"/>
          </w:tcPr>
          <w:p w:rsidR="003551C4" w:rsidRDefault="009405D7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</w:t>
            </w:r>
          </w:p>
        </w:tc>
        <w:tc>
          <w:tcPr>
            <w:tcW w:w="8590" w:type="dxa"/>
            <w:vAlign w:val="center"/>
          </w:tcPr>
          <w:p w:rsidR="003551C4" w:rsidRDefault="009405D7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Tiene buena calidad el audio </w:t>
            </w:r>
          </w:p>
        </w:tc>
        <w:tc>
          <w:tcPr>
            <w:tcW w:w="567" w:type="dxa"/>
          </w:tcPr>
          <w:p w:rsidR="003551C4" w:rsidRPr="00CC6D34" w:rsidRDefault="003551C4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3551C4" w:rsidRPr="00CC6D34" w:rsidRDefault="003551C4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F9775B" w:rsidRPr="00CC6D34" w:rsidTr="00C72390">
        <w:trPr>
          <w:jc w:val="center"/>
        </w:trPr>
        <w:tc>
          <w:tcPr>
            <w:tcW w:w="559" w:type="dxa"/>
            <w:vAlign w:val="center"/>
          </w:tcPr>
          <w:p w:rsidR="00F9775B" w:rsidRDefault="009405D7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7</w:t>
            </w:r>
          </w:p>
        </w:tc>
        <w:tc>
          <w:tcPr>
            <w:tcW w:w="8590" w:type="dxa"/>
            <w:vAlign w:val="center"/>
          </w:tcPr>
          <w:p w:rsidR="00F9775B" w:rsidRDefault="008918BB" w:rsidP="008918BB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Aplica</w:t>
            </w:r>
            <w:r w:rsidRPr="008918BB">
              <w:rPr>
                <w:rFonts w:ascii="Calibri" w:hAnsi="Calibri" w:cs="Tahoma"/>
              </w:rPr>
              <w:t xml:space="preserve"> matices gramaticales </w:t>
            </w:r>
          </w:p>
        </w:tc>
        <w:tc>
          <w:tcPr>
            <w:tcW w:w="567" w:type="dxa"/>
          </w:tcPr>
          <w:p w:rsidR="00F9775B" w:rsidRPr="00CC6D34" w:rsidRDefault="00F9775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F9775B" w:rsidRPr="00CC6D34" w:rsidRDefault="00F9775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116E89" w:rsidRPr="00CC6D34" w:rsidTr="00C72390">
        <w:trPr>
          <w:jc w:val="center"/>
        </w:trPr>
        <w:tc>
          <w:tcPr>
            <w:tcW w:w="559" w:type="dxa"/>
            <w:vAlign w:val="center"/>
          </w:tcPr>
          <w:p w:rsidR="00116E89" w:rsidRDefault="00216A2E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8</w:t>
            </w:r>
          </w:p>
        </w:tc>
        <w:tc>
          <w:tcPr>
            <w:tcW w:w="8590" w:type="dxa"/>
            <w:vAlign w:val="center"/>
          </w:tcPr>
          <w:p w:rsidR="00116E89" w:rsidRDefault="00216A2E" w:rsidP="008918BB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No se escucha cortado el audio al finalizarlo </w:t>
            </w:r>
          </w:p>
        </w:tc>
        <w:tc>
          <w:tcPr>
            <w:tcW w:w="567" w:type="dxa"/>
          </w:tcPr>
          <w:p w:rsidR="00116E89" w:rsidRPr="00CC6D34" w:rsidRDefault="00116E8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116E89" w:rsidRPr="00CC6D34" w:rsidRDefault="00116E8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6E2D6A" w:rsidRPr="00CC6D34" w:rsidTr="00C72390">
        <w:trPr>
          <w:jc w:val="center"/>
        </w:trPr>
        <w:tc>
          <w:tcPr>
            <w:tcW w:w="559" w:type="dxa"/>
            <w:vAlign w:val="center"/>
          </w:tcPr>
          <w:p w:rsidR="006E2D6A" w:rsidRDefault="00216A2E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</w:t>
            </w:r>
          </w:p>
        </w:tc>
        <w:tc>
          <w:tcPr>
            <w:tcW w:w="8590" w:type="dxa"/>
            <w:vAlign w:val="center"/>
          </w:tcPr>
          <w:p w:rsidR="006E2D6A" w:rsidRDefault="00A70BB4" w:rsidP="00CE1945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Tiene una duración acorde al tiempo </w:t>
            </w:r>
            <w:r w:rsidR="00CE1945">
              <w:rPr>
                <w:rFonts w:ascii="Calibri" w:hAnsi="Calibri" w:cs="Tahoma"/>
              </w:rPr>
              <w:t xml:space="preserve">asignado </w:t>
            </w:r>
          </w:p>
        </w:tc>
        <w:tc>
          <w:tcPr>
            <w:tcW w:w="567" w:type="dxa"/>
          </w:tcPr>
          <w:p w:rsidR="006E2D6A" w:rsidRPr="00CC6D34" w:rsidRDefault="006E2D6A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6E2D6A" w:rsidRPr="00CC6D34" w:rsidRDefault="006E2D6A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6E2D6A" w:rsidRPr="00CC6D34" w:rsidTr="00C72390">
        <w:trPr>
          <w:jc w:val="center"/>
        </w:trPr>
        <w:tc>
          <w:tcPr>
            <w:tcW w:w="559" w:type="dxa"/>
            <w:vAlign w:val="center"/>
          </w:tcPr>
          <w:p w:rsidR="006E2D6A" w:rsidRDefault="00216A2E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8590" w:type="dxa"/>
            <w:vAlign w:val="center"/>
          </w:tcPr>
          <w:p w:rsidR="006E2D6A" w:rsidRDefault="00A70BB4" w:rsidP="00A70BB4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Se entrega el archivo con formato mp3</w:t>
            </w:r>
          </w:p>
        </w:tc>
        <w:tc>
          <w:tcPr>
            <w:tcW w:w="567" w:type="dxa"/>
          </w:tcPr>
          <w:p w:rsidR="006E2D6A" w:rsidRPr="00CC6D34" w:rsidRDefault="006E2D6A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6E2D6A" w:rsidRPr="00CC6D34" w:rsidRDefault="006E2D6A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D0008F" w:rsidRPr="00CC6D34" w:rsidRDefault="009405D7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Comunicación oral </w:t>
            </w:r>
            <w:r w:rsidR="00D0008F" w:rsidRPr="00CC6D34">
              <w:rPr>
                <w:rFonts w:ascii="Calibri" w:hAnsi="Calibri" w:cs="Tahoma"/>
                <w:b/>
              </w:rPr>
              <w:t xml:space="preserve"> </w:t>
            </w:r>
          </w:p>
        </w:tc>
      </w:tr>
      <w:tr w:rsidR="005E45E6" w:rsidRPr="00CC6D34" w:rsidTr="00C72390">
        <w:trPr>
          <w:jc w:val="center"/>
        </w:trPr>
        <w:tc>
          <w:tcPr>
            <w:tcW w:w="559" w:type="dxa"/>
            <w:vAlign w:val="center"/>
          </w:tcPr>
          <w:p w:rsidR="005E45E6" w:rsidRDefault="00216A2E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</w:t>
            </w:r>
          </w:p>
        </w:tc>
        <w:tc>
          <w:tcPr>
            <w:tcW w:w="8590" w:type="dxa"/>
            <w:vAlign w:val="center"/>
          </w:tcPr>
          <w:p w:rsidR="009405D7" w:rsidRPr="00CC6D34" w:rsidRDefault="006C1DFC" w:rsidP="009405D7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Evita el uso de muletillas </w:t>
            </w:r>
          </w:p>
        </w:tc>
        <w:tc>
          <w:tcPr>
            <w:tcW w:w="567" w:type="dxa"/>
          </w:tcPr>
          <w:p w:rsidR="005E45E6" w:rsidRPr="00CC6D34" w:rsidRDefault="005E45E6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5E45E6" w:rsidRPr="00CC6D34" w:rsidRDefault="005E45E6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5E45E6" w:rsidRPr="00CC6D34" w:rsidTr="00C72390">
        <w:trPr>
          <w:jc w:val="center"/>
        </w:trPr>
        <w:tc>
          <w:tcPr>
            <w:tcW w:w="559" w:type="dxa"/>
            <w:vAlign w:val="center"/>
          </w:tcPr>
          <w:p w:rsidR="005E45E6" w:rsidRDefault="00216A2E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12</w:t>
            </w:r>
            <w:bookmarkStart w:id="0" w:name="_GoBack"/>
            <w:bookmarkEnd w:id="0"/>
          </w:p>
        </w:tc>
        <w:tc>
          <w:tcPr>
            <w:tcW w:w="8590" w:type="dxa"/>
            <w:vAlign w:val="center"/>
          </w:tcPr>
          <w:p w:rsidR="005E45E6" w:rsidRPr="00CC6D34" w:rsidRDefault="006C1DFC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Emplea el uso de sinónimos al reiterar alguna palabra</w:t>
            </w:r>
          </w:p>
        </w:tc>
        <w:tc>
          <w:tcPr>
            <w:tcW w:w="567" w:type="dxa"/>
          </w:tcPr>
          <w:p w:rsidR="005E45E6" w:rsidRPr="00CC6D34" w:rsidRDefault="005E45E6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5E45E6" w:rsidRPr="00CC6D34" w:rsidRDefault="005E45E6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shd w:val="clear" w:color="auto" w:fill="FFC000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Observaciones </w:t>
            </w: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E40CC9" w:rsidRPr="00CC6D34" w:rsidRDefault="00E40CC9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</w:tbl>
    <w:p w:rsidR="00956595" w:rsidRPr="00CC6D34" w:rsidRDefault="00956595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141EF" w:rsidRPr="00CC6D34" w:rsidRDefault="000141EF" w:rsidP="000141EF">
      <w:pPr>
        <w:pStyle w:val="Sinespaciado"/>
        <w:jc w:val="center"/>
        <w:rPr>
          <w:rFonts w:ascii="Calibri" w:hAnsi="Calibri" w:cs="Tahoma"/>
          <w:b/>
          <w:color w:val="FF0000"/>
          <w:sz w:val="24"/>
          <w:szCs w:val="24"/>
        </w:rPr>
      </w:pPr>
    </w:p>
    <w:sectPr w:rsidR="000141EF" w:rsidRPr="00CC6D34" w:rsidSect="00E40CC9"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95"/>
    <w:rsid w:val="000141EF"/>
    <w:rsid w:val="00017515"/>
    <w:rsid w:val="000F76CE"/>
    <w:rsid w:val="00116E89"/>
    <w:rsid w:val="0014610A"/>
    <w:rsid w:val="00157DC7"/>
    <w:rsid w:val="001C017B"/>
    <w:rsid w:val="001E2C09"/>
    <w:rsid w:val="00216A2E"/>
    <w:rsid w:val="00255E0A"/>
    <w:rsid w:val="002B72DE"/>
    <w:rsid w:val="003551C4"/>
    <w:rsid w:val="003B24F5"/>
    <w:rsid w:val="00477022"/>
    <w:rsid w:val="0047715D"/>
    <w:rsid w:val="004A5481"/>
    <w:rsid w:val="005379F6"/>
    <w:rsid w:val="005A5BF4"/>
    <w:rsid w:val="005C6ABF"/>
    <w:rsid w:val="005E45E6"/>
    <w:rsid w:val="00660487"/>
    <w:rsid w:val="006C1DFC"/>
    <w:rsid w:val="006E2D6A"/>
    <w:rsid w:val="006F1569"/>
    <w:rsid w:val="00841446"/>
    <w:rsid w:val="00865271"/>
    <w:rsid w:val="008918BB"/>
    <w:rsid w:val="008D7EFF"/>
    <w:rsid w:val="009405D7"/>
    <w:rsid w:val="0095022C"/>
    <w:rsid w:val="00956595"/>
    <w:rsid w:val="00A466A4"/>
    <w:rsid w:val="00A707DC"/>
    <w:rsid w:val="00A70BB4"/>
    <w:rsid w:val="00AA071D"/>
    <w:rsid w:val="00AB1FF9"/>
    <w:rsid w:val="00AD04AB"/>
    <w:rsid w:val="00B0661E"/>
    <w:rsid w:val="00BA19C7"/>
    <w:rsid w:val="00C03BF8"/>
    <w:rsid w:val="00C72390"/>
    <w:rsid w:val="00C90991"/>
    <w:rsid w:val="00C919EE"/>
    <w:rsid w:val="00CA425C"/>
    <w:rsid w:val="00CC6D34"/>
    <w:rsid w:val="00CE1319"/>
    <w:rsid w:val="00CE1945"/>
    <w:rsid w:val="00CE7F43"/>
    <w:rsid w:val="00D0008F"/>
    <w:rsid w:val="00DF14EB"/>
    <w:rsid w:val="00E40CC9"/>
    <w:rsid w:val="00F9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DB49F-C2C2-475A-834D-B5744145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6595"/>
  </w:style>
  <w:style w:type="table" w:styleId="Tablaconcuadrcula">
    <w:name w:val="Table Grid"/>
    <w:basedOn w:val="Tablanormal"/>
    <w:uiPriority w:val="39"/>
    <w:rsid w:val="00956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16</cp:revision>
  <dcterms:created xsi:type="dcterms:W3CDTF">2020-04-11T20:26:00Z</dcterms:created>
  <dcterms:modified xsi:type="dcterms:W3CDTF">2020-06-23T21:37:00Z</dcterms:modified>
</cp:coreProperties>
</file>