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8F" w:rsidRPr="00CC6D34" w:rsidRDefault="004A5481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Lista de Cotejo </w:t>
      </w:r>
    </w:p>
    <w:p w:rsidR="004A5481" w:rsidRPr="00CC6D34" w:rsidRDefault="00366E4B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>
        <w:rPr>
          <w:rFonts w:ascii="Calibri" w:hAnsi="Calibri" w:cs="Tahoma"/>
          <w:b/>
          <w:color w:val="00B050"/>
          <w:sz w:val="24"/>
          <w:szCs w:val="24"/>
        </w:rPr>
        <w:t xml:space="preserve">Cuadro Comparativo </w:t>
      </w:r>
    </w:p>
    <w:p w:rsidR="00A466A4" w:rsidRPr="00CC6D34" w:rsidRDefault="00A466A4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Estimados discentes: </w:t>
      </w: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sz w:val="24"/>
          <w:szCs w:val="24"/>
        </w:rPr>
      </w:pPr>
    </w:p>
    <w:p w:rsidR="00D0008F" w:rsidRPr="00CC6D34" w:rsidRDefault="00D0008F" w:rsidP="00D0008F">
      <w:pPr>
        <w:pStyle w:val="Sinespaciado"/>
        <w:jc w:val="both"/>
        <w:rPr>
          <w:rFonts w:ascii="Calibri" w:hAnsi="Calibri" w:cs="Tahoma"/>
          <w:b/>
          <w:sz w:val="24"/>
          <w:szCs w:val="24"/>
        </w:rPr>
      </w:pPr>
      <w:r w:rsidRPr="00CC6D34">
        <w:rPr>
          <w:rFonts w:ascii="Calibri" w:hAnsi="Calibri" w:cs="Tahoma"/>
          <w:b/>
          <w:sz w:val="24"/>
          <w:szCs w:val="24"/>
        </w:rPr>
        <w:t xml:space="preserve">Los siguientes indicadores les permitirán realizar de manera adecuada </w:t>
      </w:r>
      <w:r w:rsidR="00366E4B">
        <w:rPr>
          <w:rFonts w:ascii="Calibri" w:hAnsi="Calibri" w:cs="Tahoma"/>
          <w:b/>
          <w:sz w:val="24"/>
          <w:szCs w:val="24"/>
        </w:rPr>
        <w:t xml:space="preserve">un cuadro comparativo. </w:t>
      </w:r>
      <w:r w:rsidRPr="00CC6D34">
        <w:rPr>
          <w:rFonts w:ascii="Calibri" w:hAnsi="Calibri" w:cs="Tahoma"/>
          <w:b/>
          <w:sz w:val="24"/>
          <w:szCs w:val="24"/>
        </w:rPr>
        <w:t xml:space="preserve">Considérenlos. </w:t>
      </w:r>
      <w:r w:rsidR="004A5481" w:rsidRPr="00CC6D34">
        <w:rPr>
          <w:rFonts w:ascii="Calibri" w:hAnsi="Calibri" w:cs="Tahoma"/>
          <w:b/>
          <w:sz w:val="24"/>
          <w:szCs w:val="24"/>
        </w:rPr>
        <w:t>¡Buen aprendizaje!</w:t>
      </w:r>
      <w:r w:rsidRPr="00CC6D34">
        <w:rPr>
          <w:rFonts w:ascii="Calibri" w:hAnsi="Calibri" w:cs="Tahoma"/>
          <w:b/>
          <w:sz w:val="24"/>
          <w:szCs w:val="24"/>
        </w:rPr>
        <w:t xml:space="preserve"> </w:t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</w:p>
    <w:p w:rsidR="00956595" w:rsidRPr="00CC6D34" w:rsidRDefault="00956595" w:rsidP="00956595">
      <w:pPr>
        <w:pStyle w:val="Sinespaciado"/>
        <w:rPr>
          <w:rFonts w:ascii="Calibri" w:hAnsi="Calibri" w:cs="Tahoma"/>
          <w:b/>
          <w:sz w:val="24"/>
          <w:szCs w:val="24"/>
        </w:rPr>
      </w:pPr>
    </w:p>
    <w:tbl>
      <w:tblPr>
        <w:tblStyle w:val="Tablaconcuadrcula"/>
        <w:tblW w:w="10283" w:type="dxa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559"/>
        <w:gridCol w:w="8586"/>
        <w:gridCol w:w="567"/>
        <w:gridCol w:w="571"/>
      </w:tblGrid>
      <w:tr w:rsidR="00C919EE" w:rsidRPr="00CC6D34" w:rsidTr="00841368">
        <w:trPr>
          <w:jc w:val="center"/>
        </w:trPr>
        <w:tc>
          <w:tcPr>
            <w:tcW w:w="559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N°</w:t>
            </w:r>
          </w:p>
        </w:tc>
        <w:tc>
          <w:tcPr>
            <w:tcW w:w="8586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Indicador</w:t>
            </w:r>
          </w:p>
        </w:tc>
        <w:tc>
          <w:tcPr>
            <w:tcW w:w="567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Si </w:t>
            </w:r>
          </w:p>
        </w:tc>
        <w:tc>
          <w:tcPr>
            <w:tcW w:w="571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No </w:t>
            </w:r>
          </w:p>
        </w:tc>
      </w:tr>
      <w:tr w:rsidR="00AB1FF9" w:rsidRPr="00CC6D34" w:rsidTr="00841368">
        <w:trPr>
          <w:trHeight w:val="154"/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AB1FF9" w:rsidRPr="00CC6D34" w:rsidRDefault="00310D30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Estructura </w:t>
            </w: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1</w:t>
            </w:r>
          </w:p>
        </w:tc>
        <w:tc>
          <w:tcPr>
            <w:tcW w:w="8586" w:type="dxa"/>
            <w:vAlign w:val="center"/>
          </w:tcPr>
          <w:p w:rsidR="00AB1FF9" w:rsidRPr="00D32D1E" w:rsidRDefault="0023603F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Cuenta con un titulo </w:t>
            </w:r>
            <w:r w:rsidR="00667ABE">
              <w:rPr>
                <w:rFonts w:ascii="Calibri" w:hAnsi="Calibri" w:cs="Tahoma"/>
              </w:rPr>
              <w:t>sugestivo</w:t>
            </w:r>
            <w:bookmarkStart w:id="0" w:name="_GoBack"/>
            <w:bookmarkEnd w:id="0"/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2</w:t>
            </w:r>
          </w:p>
        </w:tc>
        <w:tc>
          <w:tcPr>
            <w:tcW w:w="8586" w:type="dxa"/>
            <w:vAlign w:val="center"/>
          </w:tcPr>
          <w:p w:rsidR="00AB1FF9" w:rsidRPr="00D32D1E" w:rsidRDefault="0023603F" w:rsidP="00877AB4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Identifica los elementos que se desean comparar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3</w:t>
            </w:r>
          </w:p>
        </w:tc>
        <w:tc>
          <w:tcPr>
            <w:tcW w:w="8586" w:type="dxa"/>
            <w:vAlign w:val="center"/>
          </w:tcPr>
          <w:p w:rsidR="00AB1FF9" w:rsidRPr="00D32D1E" w:rsidRDefault="0023603F" w:rsidP="00D9195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Señala los parámetros a comparar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4</w:t>
            </w:r>
          </w:p>
        </w:tc>
        <w:tc>
          <w:tcPr>
            <w:tcW w:w="8586" w:type="dxa"/>
            <w:vAlign w:val="center"/>
          </w:tcPr>
          <w:p w:rsidR="00AB1FF9" w:rsidRPr="00D32D1E" w:rsidRDefault="0023603F" w:rsidP="00255E0A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Define cada uno de los parámetros designados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5</w:t>
            </w:r>
          </w:p>
        </w:tc>
        <w:tc>
          <w:tcPr>
            <w:tcW w:w="8586" w:type="dxa"/>
            <w:vAlign w:val="center"/>
          </w:tcPr>
          <w:p w:rsidR="00AB1FF9" w:rsidRPr="00D32D1E" w:rsidRDefault="0023603F" w:rsidP="00255E0A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Describe las características de cada parámetro de acuerdo con los elementos designados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1C017B" w:rsidRPr="00CC6D34" w:rsidTr="00841368">
        <w:trPr>
          <w:jc w:val="center"/>
        </w:trPr>
        <w:tc>
          <w:tcPr>
            <w:tcW w:w="559" w:type="dxa"/>
            <w:vAlign w:val="center"/>
          </w:tcPr>
          <w:p w:rsidR="001C017B" w:rsidRPr="00CC6D34" w:rsidRDefault="0047715D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</w:t>
            </w:r>
          </w:p>
        </w:tc>
        <w:tc>
          <w:tcPr>
            <w:tcW w:w="8586" w:type="dxa"/>
            <w:vAlign w:val="center"/>
          </w:tcPr>
          <w:p w:rsidR="001C017B" w:rsidRPr="00D32D1E" w:rsidRDefault="0023603F" w:rsidP="002B566A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Enuncia afirmaciones donde se mencionen las semejanzas y diferencias de cada elemento</w:t>
            </w:r>
          </w:p>
        </w:tc>
        <w:tc>
          <w:tcPr>
            <w:tcW w:w="567" w:type="dxa"/>
          </w:tcPr>
          <w:p w:rsidR="001C017B" w:rsidRPr="00CC6D34" w:rsidRDefault="001C017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1C017B" w:rsidRPr="00CC6D34" w:rsidRDefault="001C017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6519A9" w:rsidRPr="00CC6D34" w:rsidTr="00841368">
        <w:trPr>
          <w:jc w:val="center"/>
        </w:trPr>
        <w:tc>
          <w:tcPr>
            <w:tcW w:w="559" w:type="dxa"/>
            <w:vAlign w:val="center"/>
          </w:tcPr>
          <w:p w:rsidR="006519A9" w:rsidRDefault="006519A9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7</w:t>
            </w:r>
          </w:p>
        </w:tc>
        <w:tc>
          <w:tcPr>
            <w:tcW w:w="8586" w:type="dxa"/>
            <w:vAlign w:val="center"/>
          </w:tcPr>
          <w:p w:rsidR="006519A9" w:rsidRPr="00D32D1E" w:rsidRDefault="0023603F" w:rsidP="00366E4B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Se presenta gráficamente (filas y columnas)</w:t>
            </w:r>
          </w:p>
        </w:tc>
        <w:tc>
          <w:tcPr>
            <w:tcW w:w="567" w:type="dxa"/>
          </w:tcPr>
          <w:p w:rsidR="006519A9" w:rsidRPr="00CC6D34" w:rsidRDefault="006519A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6519A9" w:rsidRPr="00CC6D34" w:rsidRDefault="006519A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877AB4" w:rsidRPr="00CC6D34" w:rsidTr="00841368">
        <w:trPr>
          <w:jc w:val="center"/>
        </w:trPr>
        <w:tc>
          <w:tcPr>
            <w:tcW w:w="559" w:type="dxa"/>
            <w:vAlign w:val="center"/>
          </w:tcPr>
          <w:p w:rsidR="00877AB4" w:rsidRDefault="00A65C3E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8</w:t>
            </w:r>
          </w:p>
        </w:tc>
        <w:tc>
          <w:tcPr>
            <w:tcW w:w="8586" w:type="dxa"/>
            <w:vAlign w:val="center"/>
          </w:tcPr>
          <w:p w:rsidR="00877AB4" w:rsidRPr="00D32D1E" w:rsidRDefault="0023603F" w:rsidP="00021C5E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>
              <w:rPr>
                <w:rFonts w:ascii="Calibri" w:hAnsi="Calibri" w:cs="Tahoma"/>
              </w:rPr>
              <w:t>Parafrasea la información (máximo 30 palabras por cuadro)</w:t>
            </w:r>
          </w:p>
        </w:tc>
        <w:tc>
          <w:tcPr>
            <w:tcW w:w="567" w:type="dxa"/>
          </w:tcPr>
          <w:p w:rsidR="00877AB4" w:rsidRPr="00CC6D34" w:rsidRDefault="00877AB4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877AB4" w:rsidRPr="00CC6D34" w:rsidRDefault="00877AB4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841368" w:rsidRPr="00CC6D34" w:rsidTr="003F2CD7">
        <w:trPr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Redacción </w:t>
            </w:r>
          </w:p>
        </w:tc>
      </w:tr>
      <w:tr w:rsidR="00310D30" w:rsidRPr="00CC6D34" w:rsidTr="00841368">
        <w:trPr>
          <w:jc w:val="center"/>
        </w:trPr>
        <w:tc>
          <w:tcPr>
            <w:tcW w:w="559" w:type="dxa"/>
            <w:vAlign w:val="center"/>
          </w:tcPr>
          <w:p w:rsidR="00310D30" w:rsidRDefault="0023603F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9</w:t>
            </w:r>
          </w:p>
        </w:tc>
        <w:tc>
          <w:tcPr>
            <w:tcW w:w="8586" w:type="dxa"/>
            <w:vAlign w:val="center"/>
          </w:tcPr>
          <w:p w:rsidR="00310D30" w:rsidRPr="0005543C" w:rsidRDefault="00ED14F8" w:rsidP="00D0008F">
            <w:pPr>
              <w:pStyle w:val="Sinespaciado"/>
              <w:jc w:val="both"/>
              <w:rPr>
                <w:rFonts w:asciiTheme="minorHAnsi" w:hAnsiTheme="minorHAnsi"/>
              </w:rPr>
            </w:pPr>
            <w:r w:rsidRPr="00CC6D34">
              <w:rPr>
                <w:rFonts w:ascii="Calibri" w:hAnsi="Calibri" w:cs="Tahoma"/>
              </w:rPr>
              <w:t>No tiene faltas de ortografía</w:t>
            </w:r>
          </w:p>
        </w:tc>
        <w:tc>
          <w:tcPr>
            <w:tcW w:w="567" w:type="dxa"/>
          </w:tcPr>
          <w:p w:rsidR="00310D30" w:rsidRPr="00CC6D34" w:rsidRDefault="00310D30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310D30" w:rsidRPr="00CC6D34" w:rsidRDefault="00310D30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841368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23603F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8586" w:type="dxa"/>
            <w:vAlign w:val="center"/>
          </w:tcPr>
          <w:p w:rsidR="00D0008F" w:rsidRPr="00CC6D34" w:rsidRDefault="00ED14F8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Usa los signos de puntuación de manera correcta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841368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23603F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11</w:t>
            </w:r>
          </w:p>
        </w:tc>
        <w:tc>
          <w:tcPr>
            <w:tcW w:w="8586" w:type="dxa"/>
            <w:vAlign w:val="center"/>
          </w:tcPr>
          <w:p w:rsidR="00D0008F" w:rsidRPr="00CC6D34" w:rsidRDefault="00ED14F8" w:rsidP="001B5117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Emplea el uso de sinónimos al reiterar alguna palabra 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841368">
        <w:trPr>
          <w:jc w:val="center"/>
        </w:trPr>
        <w:tc>
          <w:tcPr>
            <w:tcW w:w="10283" w:type="dxa"/>
            <w:gridSpan w:val="4"/>
            <w:shd w:val="clear" w:color="auto" w:fill="FFC000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Observaciones </w:t>
            </w:r>
          </w:p>
        </w:tc>
      </w:tr>
      <w:tr w:rsidR="00D0008F" w:rsidRPr="00CC6D34" w:rsidTr="00841368">
        <w:trPr>
          <w:jc w:val="center"/>
        </w:trPr>
        <w:tc>
          <w:tcPr>
            <w:tcW w:w="10283" w:type="dxa"/>
            <w:gridSpan w:val="4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E40CC9" w:rsidRPr="00CC6D34" w:rsidRDefault="00E40CC9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</w:tbl>
    <w:p w:rsidR="00956595" w:rsidRDefault="00956595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D32D1E" w:rsidRPr="00CC6D34" w:rsidRDefault="00D32D1E" w:rsidP="000141EF">
      <w:pPr>
        <w:pStyle w:val="Sinespaciado"/>
        <w:jc w:val="center"/>
        <w:rPr>
          <w:rFonts w:ascii="Calibri" w:hAnsi="Calibri" w:cs="Tahoma"/>
          <w:b/>
          <w:color w:val="FF0000"/>
          <w:sz w:val="24"/>
          <w:szCs w:val="24"/>
        </w:rPr>
      </w:pPr>
    </w:p>
    <w:sectPr w:rsidR="00D32D1E" w:rsidRPr="00CC6D34" w:rsidSect="00E40CC9"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95"/>
    <w:rsid w:val="000141EF"/>
    <w:rsid w:val="00021C5E"/>
    <w:rsid w:val="0005235B"/>
    <w:rsid w:val="000C7E87"/>
    <w:rsid w:val="000F76CE"/>
    <w:rsid w:val="0014353D"/>
    <w:rsid w:val="0014610A"/>
    <w:rsid w:val="00157DC7"/>
    <w:rsid w:val="001B5117"/>
    <w:rsid w:val="001C017B"/>
    <w:rsid w:val="001E2C09"/>
    <w:rsid w:val="0023603F"/>
    <w:rsid w:val="00255E0A"/>
    <w:rsid w:val="002B566A"/>
    <w:rsid w:val="002B72DE"/>
    <w:rsid w:val="002C5427"/>
    <w:rsid w:val="002F5B2C"/>
    <w:rsid w:val="00310D30"/>
    <w:rsid w:val="00354B0C"/>
    <w:rsid w:val="00366E4B"/>
    <w:rsid w:val="003B24F5"/>
    <w:rsid w:val="00463764"/>
    <w:rsid w:val="00477022"/>
    <w:rsid w:val="0047715D"/>
    <w:rsid w:val="00490684"/>
    <w:rsid w:val="004A5481"/>
    <w:rsid w:val="005A5BF4"/>
    <w:rsid w:val="005C6ABF"/>
    <w:rsid w:val="005E3E20"/>
    <w:rsid w:val="005E45E6"/>
    <w:rsid w:val="006519A9"/>
    <w:rsid w:val="00660487"/>
    <w:rsid w:val="00667ABE"/>
    <w:rsid w:val="006742A8"/>
    <w:rsid w:val="006C1DFC"/>
    <w:rsid w:val="006F05F2"/>
    <w:rsid w:val="007240B5"/>
    <w:rsid w:val="00796F27"/>
    <w:rsid w:val="007F426E"/>
    <w:rsid w:val="00841368"/>
    <w:rsid w:val="00841446"/>
    <w:rsid w:val="00865271"/>
    <w:rsid w:val="00877AB4"/>
    <w:rsid w:val="008C5713"/>
    <w:rsid w:val="008D7EFF"/>
    <w:rsid w:val="00903417"/>
    <w:rsid w:val="00916B86"/>
    <w:rsid w:val="009469EB"/>
    <w:rsid w:val="0095022C"/>
    <w:rsid w:val="00956595"/>
    <w:rsid w:val="0099268C"/>
    <w:rsid w:val="009A6AC0"/>
    <w:rsid w:val="00A466A4"/>
    <w:rsid w:val="00A65C3E"/>
    <w:rsid w:val="00AA071D"/>
    <w:rsid w:val="00AB1FF9"/>
    <w:rsid w:val="00AD04AB"/>
    <w:rsid w:val="00B0661E"/>
    <w:rsid w:val="00BA720B"/>
    <w:rsid w:val="00C00C13"/>
    <w:rsid w:val="00C72390"/>
    <w:rsid w:val="00C90991"/>
    <w:rsid w:val="00C919EE"/>
    <w:rsid w:val="00CA425C"/>
    <w:rsid w:val="00CC1E7E"/>
    <w:rsid w:val="00CC6D34"/>
    <w:rsid w:val="00CE7F43"/>
    <w:rsid w:val="00D0008F"/>
    <w:rsid w:val="00D32D1E"/>
    <w:rsid w:val="00D91959"/>
    <w:rsid w:val="00DA2D3A"/>
    <w:rsid w:val="00E40CC9"/>
    <w:rsid w:val="00E97D2B"/>
    <w:rsid w:val="00ED14F8"/>
    <w:rsid w:val="00F64224"/>
    <w:rsid w:val="00F73FCF"/>
    <w:rsid w:val="00F82F70"/>
    <w:rsid w:val="00F8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DB49F-C2C2-475A-834D-B5744145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56595"/>
  </w:style>
  <w:style w:type="table" w:styleId="Tablaconcuadrcula">
    <w:name w:val="Table Grid"/>
    <w:basedOn w:val="Tablanormal"/>
    <w:uiPriority w:val="39"/>
    <w:rsid w:val="00956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48</cp:revision>
  <dcterms:created xsi:type="dcterms:W3CDTF">2020-04-11T20:26:00Z</dcterms:created>
  <dcterms:modified xsi:type="dcterms:W3CDTF">2020-06-29T22:49:00Z</dcterms:modified>
</cp:coreProperties>
</file>